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66A88" w:rsidRDefault="00156158">
      <w:r>
        <w:t>Стандарты и порядок оказания стоматологической помощи взрослому населению</w:t>
      </w:r>
    </w:p>
    <w:p w:rsidR="00156158" w:rsidRDefault="00F90795">
      <w:r>
        <w:rPr>
          <w:b/>
          <w:bCs/>
          <w:color w:val="22272F"/>
          <w:sz w:val="30"/>
          <w:szCs w:val="30"/>
          <w:shd w:val="clear" w:color="auto" w:fill="FFFFFF"/>
        </w:rPr>
        <w:t>Приказ Министерства здравоохранения РФ от 31 июля 2020 г. № 786н</w:t>
      </w:r>
      <w:r>
        <w:rPr>
          <w:b/>
          <w:bCs/>
          <w:color w:val="22272F"/>
          <w:sz w:val="30"/>
          <w:szCs w:val="30"/>
        </w:rPr>
        <w:br/>
      </w:r>
      <w:r>
        <w:rPr>
          <w:b/>
          <w:bCs/>
          <w:color w:val="22272F"/>
          <w:sz w:val="30"/>
          <w:szCs w:val="30"/>
          <w:shd w:val="clear" w:color="auto" w:fill="FFFFFF"/>
        </w:rPr>
        <w:t>"Об утверждении Порядка оказания медицинской помощи взрослому населению при стоматологических заболеваниях"</w:t>
      </w:r>
      <w:bookmarkStart w:id="0" w:name="_GoBack"/>
      <w:bookmarkEnd w:id="0"/>
    </w:p>
    <w:sectPr w:rsidR="001561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158"/>
    <w:rsid w:val="00156158"/>
    <w:rsid w:val="00466A88"/>
    <w:rsid w:val="00F9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5F5C"/>
  <w15:chartTrackingRefBased/>
  <w15:docId w15:val="{1EEC6654-78ED-4B70-8E37-69B2A4450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astra</dc:creator>
  <cp:keywords/>
  <dc:description/>
  <cp:lastModifiedBy>astra</cp:lastModifiedBy>
  <cp:revision>1</cp:revision>
  <dcterms:created xsi:type="dcterms:W3CDTF">2026-07-02T14:04:00Z</dcterms:created>
  <dcterms:modified xsi:type="dcterms:W3CDTF">2026-07-02T14:27:00Z</dcterms:modified>
</cp:coreProperties>
</file>